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D0A5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07A22">
        <w:rPr>
          <w:rFonts w:ascii="Arial" w:eastAsia="MS Mincho" w:hAnsi="Arial" w:cs="Arial"/>
          <w:b/>
          <w:sz w:val="24"/>
          <w:szCs w:val="24"/>
          <w:lang w:eastAsia="ja-JP"/>
        </w:rPr>
        <w:t>3256</w:t>
      </w:r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8D0A55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D0A55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540635" w:rsidRDefault="000F7ECB" w:rsidP="000F7ECB">
      <w:pPr>
        <w:spacing w:after="60"/>
        <w:ind w:left="1985" w:hanging="1985"/>
        <w:rPr>
          <w:rFonts w:eastAsia="Times New Roman"/>
          <w:szCs w:val="18"/>
          <w:lang w:eastAsia="ar-SA"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540635" w:rsidRPr="00540635">
        <w:rPr>
          <w:rFonts w:ascii="Arial" w:hAnsi="Arial" w:cs="Arial"/>
          <w:b/>
        </w:rPr>
        <w:t xml:space="preserve">Cover sheet </w:t>
      </w:r>
      <w:r w:rsidR="00A07A22" w:rsidRPr="00A07A22">
        <w:rPr>
          <w:rFonts w:ascii="Arial" w:hAnsi="Arial" w:cs="Arial"/>
          <w:b/>
        </w:rPr>
        <w:t>of the TS 22.xxx for one step approval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bookmarkStart w:id="0" w:name="_GoBack"/>
      <w:bookmarkEnd w:id="0"/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 xml:space="preserve">The </w:t>
      </w:r>
      <w:r w:rsidR="00A07A22">
        <w:rPr>
          <w:sz w:val="24"/>
        </w:rPr>
        <w:t xml:space="preserve">new </w:t>
      </w:r>
      <w:proofErr w:type="spellStart"/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</w:t>
      </w:r>
      <w:r w:rsidR="00A07A22">
        <w:rPr>
          <w:sz w:val="24"/>
        </w:rPr>
        <w:t>TS22.xxx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A07A22" w:rsidRDefault="00A07A22" w:rsidP="00A07A22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 xml:space="preserve">A new </w:t>
      </w:r>
      <w:r w:rsidR="008F7A27">
        <w:rPr>
          <w:sz w:val="24"/>
        </w:rPr>
        <w:t>T</w:t>
      </w:r>
      <w:r>
        <w:rPr>
          <w:sz w:val="24"/>
        </w:rPr>
        <w:t>S</w:t>
      </w:r>
      <w:r w:rsidR="008F7A27">
        <w:rPr>
          <w:sz w:val="24"/>
        </w:rPr>
        <w:t xml:space="preserve"> has </w:t>
      </w:r>
      <w:r>
        <w:rPr>
          <w:sz w:val="24"/>
        </w:rPr>
        <w:t>been agreed, with t</w:t>
      </w:r>
      <w:r w:rsidR="00834540">
        <w:rPr>
          <w:sz w:val="24"/>
        </w:rPr>
        <w:t xml:space="preserve">he </w:t>
      </w:r>
      <w:r>
        <w:rPr>
          <w:sz w:val="24"/>
        </w:rPr>
        <w:t>contributions agreed in SA1#104 including</w:t>
      </w:r>
      <w:r w:rsidR="00834540">
        <w:rPr>
          <w:sz w:val="24"/>
        </w:rPr>
        <w:t>:</w:t>
      </w:r>
    </w:p>
    <w:p w:rsidR="00A07A22" w:rsidRPr="00A07A22" w:rsidRDefault="00A07A22" w:rsidP="00A07A22">
      <w:pPr>
        <w:tabs>
          <w:tab w:val="left" w:pos="3119"/>
        </w:tabs>
        <w:rPr>
          <w:rFonts w:eastAsia="等线" w:hint="eastAsia"/>
          <w:sz w:val="24"/>
          <w:lang w:eastAsia="zh-CN"/>
        </w:rPr>
      </w:pPr>
      <w:r>
        <w:rPr>
          <w:rFonts w:eastAsia="等线" w:hint="eastAsia"/>
          <w:sz w:val="24"/>
          <w:lang w:eastAsia="zh-CN"/>
        </w:rPr>
        <w:t>-</w:t>
      </w:r>
      <w:r>
        <w:rPr>
          <w:rFonts w:eastAsia="等线"/>
          <w:sz w:val="24"/>
          <w:lang w:eastAsia="zh-CN"/>
        </w:rPr>
        <w:t xml:space="preserve">      Skeleton</w:t>
      </w:r>
    </w:p>
    <w:p w:rsidR="00A07A22" w:rsidRDefault="00A07A22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R</w:t>
      </w:r>
      <w:r>
        <w:rPr>
          <w:sz w:val="24"/>
          <w:lang w:eastAsia="zh-CN"/>
        </w:rPr>
        <w:t>eference,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proofErr w:type="gramStart"/>
      <w:r w:rsidRPr="00834540">
        <w:rPr>
          <w:sz w:val="24"/>
        </w:rPr>
        <w:t xml:space="preserve">Overview </w:t>
      </w:r>
      <w:r w:rsidR="00A07A22">
        <w:rPr>
          <w:sz w:val="24"/>
        </w:rPr>
        <w:t>,</w:t>
      </w:r>
      <w:proofErr w:type="gramEnd"/>
    </w:p>
    <w:p w:rsidR="009671E4" w:rsidRPr="00A25546" w:rsidRDefault="00A07A22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>
        <w:rPr>
          <w:sz w:val="24"/>
        </w:rPr>
        <w:t xml:space="preserve">Functional requirements </w:t>
      </w:r>
    </w:p>
    <w:p w:rsidR="00A25546" w:rsidRPr="00A07A22" w:rsidRDefault="00A07A22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>Performance table</w:t>
      </w:r>
    </w:p>
    <w:p w:rsidR="00A07A22" w:rsidRPr="002825D1" w:rsidRDefault="00A07A22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t>Characteristics of Ambient IoT</w:t>
      </w:r>
      <w:r>
        <w:t xml:space="preserve"> and communication modes</w:t>
      </w:r>
    </w:p>
    <w:p w:rsidR="002825D1" w:rsidRPr="002825D1" w:rsidRDefault="002825D1" w:rsidP="002825D1">
      <w:pPr>
        <w:tabs>
          <w:tab w:val="left" w:pos="3119"/>
        </w:tabs>
        <w:rPr>
          <w:rFonts w:eastAsia="等线" w:hint="eastAsia"/>
          <w:sz w:val="24"/>
          <w:lang w:eastAsia="zh-CN"/>
        </w:rPr>
      </w:pPr>
      <w:r>
        <w:rPr>
          <w:rFonts w:eastAsia="等线" w:hint="eastAsia"/>
          <w:sz w:val="24"/>
          <w:lang w:eastAsia="zh-CN"/>
        </w:rPr>
        <w:t>T</w:t>
      </w:r>
      <w:r>
        <w:rPr>
          <w:rFonts w:eastAsia="等线"/>
          <w:sz w:val="24"/>
          <w:lang w:eastAsia="zh-CN"/>
        </w:rPr>
        <w:t xml:space="preserve">he 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5D1" w:rsidRDefault="00D855D1" w:rsidP="008F7A27">
      <w:pPr>
        <w:spacing w:after="0"/>
      </w:pPr>
      <w:r>
        <w:separator/>
      </w:r>
    </w:p>
  </w:endnote>
  <w:endnote w:type="continuationSeparator" w:id="0">
    <w:p w:rsidR="00D855D1" w:rsidRDefault="00D855D1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5D1" w:rsidRDefault="00D855D1" w:rsidP="008F7A27">
      <w:pPr>
        <w:spacing w:after="0"/>
      </w:pPr>
      <w:r>
        <w:separator/>
      </w:r>
    </w:p>
  </w:footnote>
  <w:footnote w:type="continuationSeparator" w:id="0">
    <w:p w:rsidR="00D855D1" w:rsidRDefault="00D855D1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816FF"/>
    <w:rsid w:val="001901D0"/>
    <w:rsid w:val="00201520"/>
    <w:rsid w:val="00222D66"/>
    <w:rsid w:val="00255A48"/>
    <w:rsid w:val="002825D1"/>
    <w:rsid w:val="002B09A1"/>
    <w:rsid w:val="002B70DE"/>
    <w:rsid w:val="002D7FB6"/>
    <w:rsid w:val="002E27D8"/>
    <w:rsid w:val="00315400"/>
    <w:rsid w:val="00373A80"/>
    <w:rsid w:val="003A2075"/>
    <w:rsid w:val="003D4CB4"/>
    <w:rsid w:val="0045428D"/>
    <w:rsid w:val="00491CE0"/>
    <w:rsid w:val="004C1CF7"/>
    <w:rsid w:val="004E277D"/>
    <w:rsid w:val="00540635"/>
    <w:rsid w:val="00547FAB"/>
    <w:rsid w:val="005907E3"/>
    <w:rsid w:val="00671A4E"/>
    <w:rsid w:val="006A5D4F"/>
    <w:rsid w:val="00757A9E"/>
    <w:rsid w:val="007C5783"/>
    <w:rsid w:val="00834540"/>
    <w:rsid w:val="0087723B"/>
    <w:rsid w:val="008D0A55"/>
    <w:rsid w:val="008D2B86"/>
    <w:rsid w:val="008E20CA"/>
    <w:rsid w:val="008F77F0"/>
    <w:rsid w:val="008F7A27"/>
    <w:rsid w:val="009126C2"/>
    <w:rsid w:val="00943B5E"/>
    <w:rsid w:val="009671E4"/>
    <w:rsid w:val="009A2397"/>
    <w:rsid w:val="009B1DE6"/>
    <w:rsid w:val="00A07A22"/>
    <w:rsid w:val="00A25546"/>
    <w:rsid w:val="00A50B75"/>
    <w:rsid w:val="00AA4C7D"/>
    <w:rsid w:val="00BB415C"/>
    <w:rsid w:val="00BE12D4"/>
    <w:rsid w:val="00C8046E"/>
    <w:rsid w:val="00CA1DD3"/>
    <w:rsid w:val="00CC358C"/>
    <w:rsid w:val="00CD2F35"/>
    <w:rsid w:val="00CD5D38"/>
    <w:rsid w:val="00D03F59"/>
    <w:rsid w:val="00D76C1F"/>
    <w:rsid w:val="00D855D1"/>
    <w:rsid w:val="00DB2951"/>
    <w:rsid w:val="00DC278D"/>
    <w:rsid w:val="00DC56E4"/>
    <w:rsid w:val="00DD02F7"/>
    <w:rsid w:val="00EA3641"/>
    <w:rsid w:val="00FA3923"/>
    <w:rsid w:val="00F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FC263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OPPOr1</cp:lastModifiedBy>
  <cp:revision>2</cp:revision>
  <dcterms:created xsi:type="dcterms:W3CDTF">2023-11-17T17:51:00Z</dcterms:created>
  <dcterms:modified xsi:type="dcterms:W3CDTF">2023-11-17T17:51:00Z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